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3A" w:rsidRPr="001F2C6A" w:rsidRDefault="00CE5B3A" w:rsidP="00CE5B3A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CE5B3A" w:rsidRPr="001F2C6A" w:rsidRDefault="00CE5B3A" w:rsidP="00CE5B3A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CE5B3A" w:rsidRPr="001F2C6A" w:rsidRDefault="00CE5B3A" w:rsidP="00CE5B3A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CE5B3A" w:rsidRDefault="00CE5B3A" w:rsidP="00CE5B3A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CE5B3A" w:rsidRDefault="00CE5B3A" w:rsidP="00CE5B3A">
      <w:pPr>
        <w:tabs>
          <w:tab w:val="left" w:pos="6480"/>
        </w:tabs>
        <w:spacing w:after="0" w:line="240" w:lineRule="auto"/>
        <w:rPr>
          <w:b/>
        </w:rPr>
      </w:pPr>
      <w:bookmarkStart w:id="0" w:name="_Toc331437105"/>
      <w:bookmarkStart w:id="1" w:name="_Toc331437252"/>
      <w:r w:rsidRPr="00B73F94">
        <w:rPr>
          <w:rStyle w:val="Heading1Char"/>
        </w:rPr>
        <w:t>CATEGORY:   Finance</w:t>
      </w:r>
      <w:bookmarkEnd w:id="0"/>
      <w:bookmarkEnd w:id="1"/>
      <w:r>
        <w:rPr>
          <w:b/>
        </w:rPr>
        <w:t xml:space="preserve"> </w:t>
      </w:r>
      <w:r>
        <w:rPr>
          <w:b/>
        </w:rPr>
        <w:tab/>
        <w:t>CODE:  B</w:t>
      </w:r>
      <w:bookmarkStart w:id="2" w:name="_GoBack"/>
      <w:bookmarkEnd w:id="2"/>
      <w:r>
        <w:rPr>
          <w:b/>
        </w:rPr>
        <w:t xml:space="preserve">-12 </w:t>
      </w:r>
    </w:p>
    <w:p w:rsidR="00CE5B3A" w:rsidRDefault="00CE5B3A" w:rsidP="00CE5B3A">
      <w:pPr>
        <w:tabs>
          <w:tab w:val="left" w:pos="6480"/>
        </w:tabs>
        <w:spacing w:after="0" w:line="240" w:lineRule="auto"/>
        <w:rPr>
          <w:b/>
        </w:rPr>
      </w:pPr>
    </w:p>
    <w:p w:rsidR="00CE5B3A" w:rsidRDefault="00CE5B3A" w:rsidP="00CE5B3A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>SUBJECT:   Procurement Committee</w:t>
      </w:r>
      <w:r>
        <w:rPr>
          <w:b/>
        </w:rPr>
        <w:tab/>
        <w:t>EFFECTIVE:</w:t>
      </w:r>
    </w:p>
    <w:p w:rsidR="00CE5B3A" w:rsidRDefault="00CE5B3A" w:rsidP="00CE5B3A">
      <w:pPr>
        <w:tabs>
          <w:tab w:val="left" w:pos="6480"/>
        </w:tabs>
        <w:spacing w:after="0" w:line="240" w:lineRule="auto"/>
        <w:rPr>
          <w:b/>
        </w:rPr>
      </w:pPr>
    </w:p>
    <w:p w:rsidR="00CE5B3A" w:rsidRDefault="00CE5B3A" w:rsidP="00CE5B3A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Business Manager</w:t>
      </w:r>
    </w:p>
    <w:p w:rsidR="00CE5B3A" w:rsidRPr="00F61C43" w:rsidRDefault="00CE5B3A" w:rsidP="00CE5B3A">
      <w:pPr>
        <w:spacing w:after="0"/>
        <w:rPr>
          <w:rFonts w:eastAsia="Calibri"/>
          <w:lang w:val="en-GB"/>
        </w:rPr>
      </w:pPr>
    </w:p>
    <w:p w:rsidR="00CE5B3A" w:rsidRDefault="00CE5B3A" w:rsidP="00CE5B3A">
      <w:pPr>
        <w:spacing w:after="0"/>
        <w:rPr>
          <w:rFonts w:eastAsia="Calibri"/>
          <w:b/>
          <w:lang w:val="en-GB"/>
        </w:rPr>
      </w:pPr>
      <w:r w:rsidRPr="00F61C43">
        <w:rPr>
          <w:rFonts w:eastAsia="Calibri"/>
          <w:b/>
          <w:lang w:val="en-GB"/>
        </w:rPr>
        <w:t>Internal Procurement Committee Policy</w:t>
      </w:r>
    </w:p>
    <w:p w:rsidR="00CE5B3A" w:rsidRPr="00F61C43" w:rsidRDefault="00CE5B3A" w:rsidP="00CE5B3A">
      <w:pPr>
        <w:spacing w:after="0"/>
        <w:rPr>
          <w:rFonts w:eastAsia="Calibri"/>
          <w:b/>
          <w:lang w:val="en-GB"/>
        </w:rPr>
      </w:pPr>
    </w:p>
    <w:p w:rsidR="00CE5B3A" w:rsidRDefault="00CE5B3A" w:rsidP="00CE5B3A">
      <w:pPr>
        <w:spacing w:after="0"/>
        <w:rPr>
          <w:rFonts w:eastAsia="Calibri"/>
          <w:lang w:val="en-GB"/>
        </w:rPr>
      </w:pPr>
      <w:r w:rsidRPr="00F61C43">
        <w:rPr>
          <w:rFonts w:eastAsia="Calibri"/>
          <w:lang w:val="en-GB"/>
        </w:rPr>
        <w:t>An Internal Procurement Committee (IPC)</w:t>
      </w:r>
      <w:r>
        <w:rPr>
          <w:rFonts w:eastAsia="Calibri"/>
          <w:lang w:val="en-GB"/>
        </w:rPr>
        <w:t xml:space="preserve"> shall be established by ADCOM. This committee will comprise of</w:t>
      </w:r>
      <w:r w:rsidRPr="00F61C43">
        <w:rPr>
          <w:rFonts w:eastAsia="Calibri"/>
          <w:lang w:val="en-GB"/>
        </w:rPr>
        <w:t xml:space="preserve"> </w:t>
      </w:r>
      <w:r>
        <w:rPr>
          <w:rFonts w:eastAsia="Calibri"/>
          <w:lang w:val="en-GB"/>
        </w:rPr>
        <w:t xml:space="preserve">3-5 </w:t>
      </w:r>
      <w:r w:rsidRPr="00F61C43">
        <w:rPr>
          <w:rFonts w:eastAsia="Calibri"/>
          <w:lang w:val="en-GB"/>
        </w:rPr>
        <w:t xml:space="preserve">selected staff and ADCOM </w:t>
      </w:r>
      <w:r>
        <w:rPr>
          <w:rFonts w:eastAsia="Calibri"/>
          <w:lang w:val="en-GB"/>
        </w:rPr>
        <w:t xml:space="preserve">members which </w:t>
      </w:r>
      <w:r w:rsidRPr="00F61C43">
        <w:rPr>
          <w:rFonts w:eastAsia="Calibri"/>
          <w:lang w:val="en-GB"/>
        </w:rPr>
        <w:t>shall be in charge of purchases of Fixed Assets above the threshold set by the Board</w:t>
      </w:r>
      <w:r>
        <w:rPr>
          <w:rFonts w:eastAsia="Calibri"/>
          <w:lang w:val="en-GB"/>
        </w:rPr>
        <w:t xml:space="preserve"> and in accordance with Policy B-6</w:t>
      </w:r>
      <w:r w:rsidRPr="00F61C43">
        <w:rPr>
          <w:rFonts w:eastAsia="Calibri"/>
          <w:lang w:val="en-GB"/>
        </w:rPr>
        <w:t>.</w:t>
      </w:r>
      <w:r>
        <w:rPr>
          <w:rFonts w:eastAsia="Calibri"/>
          <w:lang w:val="en-GB"/>
        </w:rPr>
        <w:t xml:space="preserve"> This committee shall convene monthly or as needed.</w:t>
      </w:r>
    </w:p>
    <w:p w:rsidR="00CE5B3A" w:rsidRDefault="00CE5B3A" w:rsidP="00CE5B3A">
      <w:pPr>
        <w:spacing w:after="0"/>
        <w:rPr>
          <w:rFonts w:eastAsia="Calibri"/>
          <w:lang w:val="en-GB"/>
        </w:rPr>
      </w:pPr>
    </w:p>
    <w:p w:rsidR="00CE5B3A" w:rsidRDefault="00CE5B3A" w:rsidP="00CE5B3A">
      <w:pPr>
        <w:spacing w:after="0"/>
        <w:rPr>
          <w:rFonts w:eastAsia="Calibri"/>
          <w:lang w:val="en-GB"/>
        </w:rPr>
      </w:pPr>
      <w:r w:rsidRPr="00F61C43">
        <w:rPr>
          <w:rFonts w:eastAsia="Calibri"/>
          <w:lang w:val="en-GB"/>
        </w:rPr>
        <w:t xml:space="preserve">The IPC shall </w:t>
      </w:r>
      <w:r>
        <w:rPr>
          <w:rFonts w:eastAsia="Calibri"/>
          <w:lang w:val="en-GB"/>
        </w:rPr>
        <w:t>be charged with:</w:t>
      </w:r>
    </w:p>
    <w:p w:rsidR="00CE5B3A" w:rsidRDefault="00CE5B3A" w:rsidP="00CE5B3A">
      <w:pPr>
        <w:pStyle w:val="ListParagraph"/>
        <w:numPr>
          <w:ilvl w:val="0"/>
          <w:numId w:val="1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Approving purchases of Fixed Assets according to the above policy</w:t>
      </w:r>
    </w:p>
    <w:p w:rsidR="00CE5B3A" w:rsidRDefault="00CE5B3A" w:rsidP="00CE5B3A">
      <w:pPr>
        <w:pStyle w:val="ListParagraph"/>
        <w:numPr>
          <w:ilvl w:val="0"/>
          <w:numId w:val="1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G</w:t>
      </w:r>
      <w:r w:rsidRPr="000C091B">
        <w:rPr>
          <w:rFonts w:eastAsia="Calibri"/>
          <w:lang w:val="en-GB"/>
        </w:rPr>
        <w:t>ener</w:t>
      </w:r>
      <w:r>
        <w:rPr>
          <w:rFonts w:eastAsia="Calibri"/>
          <w:lang w:val="en-GB"/>
        </w:rPr>
        <w:t>al pre-qualification of regularly used vendors and approval of contracts</w:t>
      </w:r>
    </w:p>
    <w:p w:rsidR="00CE5B3A" w:rsidRDefault="00CE5B3A" w:rsidP="00CE5B3A">
      <w:pPr>
        <w:pStyle w:val="ListParagraph"/>
        <w:numPr>
          <w:ilvl w:val="0"/>
          <w:numId w:val="1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R</w:t>
      </w:r>
      <w:r w:rsidRPr="000C091B">
        <w:rPr>
          <w:rFonts w:eastAsia="Calibri"/>
          <w:lang w:val="en-GB"/>
        </w:rPr>
        <w:t>e</w:t>
      </w:r>
      <w:r>
        <w:rPr>
          <w:rFonts w:eastAsia="Calibri"/>
          <w:lang w:val="en-GB"/>
        </w:rPr>
        <w:t>viewing</w:t>
      </w:r>
      <w:r w:rsidRPr="000C091B">
        <w:rPr>
          <w:rFonts w:eastAsia="Calibri"/>
          <w:lang w:val="en-GB"/>
        </w:rPr>
        <w:t xml:space="preserve"> </w:t>
      </w:r>
      <w:r>
        <w:rPr>
          <w:rFonts w:eastAsia="Calibri"/>
          <w:lang w:val="en-GB"/>
        </w:rPr>
        <w:t>and monitoring the purchasing processes procedure (Policy B-11.1)</w:t>
      </w:r>
    </w:p>
    <w:p w:rsidR="00CE5B3A" w:rsidRPr="000C091B" w:rsidRDefault="00CE5B3A" w:rsidP="00CE5B3A">
      <w:pPr>
        <w:pStyle w:val="ListParagraph"/>
        <w:numPr>
          <w:ilvl w:val="0"/>
          <w:numId w:val="1"/>
        </w:num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General </w:t>
      </w:r>
      <w:r w:rsidRPr="000C091B">
        <w:rPr>
          <w:rFonts w:eastAsia="Calibri"/>
          <w:lang w:val="en-GB"/>
        </w:rPr>
        <w:t>purchasing-related recommendations to ADCOM</w:t>
      </w:r>
    </w:p>
    <w:p w:rsidR="00CE5B3A" w:rsidRDefault="00CE5B3A" w:rsidP="00CE5B3A">
      <w:pPr>
        <w:spacing w:after="0"/>
        <w:rPr>
          <w:rFonts w:eastAsia="Calibri"/>
          <w:lang w:val="en-GB"/>
        </w:rPr>
      </w:pPr>
    </w:p>
    <w:p w:rsidR="00CE5B3A" w:rsidRDefault="00CE5B3A" w:rsidP="00CE5B3A">
      <w:pPr>
        <w:spacing w:after="0"/>
        <w:rPr>
          <w:rFonts w:eastAsia="Calibri"/>
          <w:lang w:val="en-GB"/>
        </w:rPr>
      </w:pPr>
      <w:r>
        <w:rPr>
          <w:rFonts w:eastAsia="Calibri"/>
          <w:lang w:val="en-GB"/>
        </w:rPr>
        <w:t>The decisions for purchasing Fixed Assets will be recommended to ADCOM and the Board for final approval according to the value thresholds outlined by the Board of Directors.</w:t>
      </w:r>
    </w:p>
    <w:p w:rsidR="00CE5B3A" w:rsidRDefault="00CE5B3A" w:rsidP="00CE5B3A">
      <w:pPr>
        <w:spacing w:after="0"/>
        <w:rPr>
          <w:rFonts w:eastAsia="Calibri"/>
          <w:lang w:val="en-GB"/>
        </w:rPr>
      </w:pPr>
    </w:p>
    <w:p w:rsidR="00CE5B3A" w:rsidRDefault="00CE5B3A" w:rsidP="00CE5B3A">
      <w:pPr>
        <w:spacing w:after="0"/>
        <w:rPr>
          <w:rFonts w:eastAsia="Calibri"/>
          <w:lang w:val="en-GB"/>
        </w:rPr>
      </w:pPr>
    </w:p>
    <w:p w:rsidR="00CE5B3A" w:rsidRDefault="00CE5B3A" w:rsidP="00CE5B3A">
      <w:pPr>
        <w:tabs>
          <w:tab w:val="left" w:pos="6480"/>
        </w:tabs>
        <w:spacing w:after="0" w:line="240" w:lineRule="auto"/>
      </w:pPr>
      <w:r>
        <w:t>APPROVED: ___________________</w:t>
      </w:r>
    </w:p>
    <w:p w:rsidR="00CE5B3A" w:rsidRDefault="00CE5B3A" w:rsidP="00CE5B3A">
      <w:pPr>
        <w:tabs>
          <w:tab w:val="left" w:pos="6480"/>
        </w:tabs>
        <w:spacing w:after="0" w:line="240" w:lineRule="auto"/>
      </w:pPr>
    </w:p>
    <w:p w:rsidR="00CE5B3A" w:rsidRDefault="00CE5B3A" w:rsidP="00CE5B3A">
      <w:pPr>
        <w:tabs>
          <w:tab w:val="left" w:pos="6480"/>
        </w:tabs>
        <w:spacing w:after="0" w:line="240" w:lineRule="auto"/>
      </w:pPr>
    </w:p>
    <w:p w:rsidR="00CE5B3A" w:rsidRDefault="00CE5B3A" w:rsidP="00CE5B3A">
      <w:pPr>
        <w:tabs>
          <w:tab w:val="left" w:pos="6480"/>
        </w:tabs>
        <w:spacing w:after="0" w:line="240" w:lineRule="auto"/>
      </w:pPr>
      <w:r>
        <w:t>DATE: ___________________________</w:t>
      </w:r>
    </w:p>
    <w:p w:rsidR="00CE5B3A" w:rsidRDefault="00CE5B3A" w:rsidP="00CE5B3A">
      <w:pPr>
        <w:tabs>
          <w:tab w:val="left" w:pos="6480"/>
        </w:tabs>
        <w:spacing w:after="0" w:line="240" w:lineRule="auto"/>
        <w:ind w:left="360"/>
      </w:pPr>
    </w:p>
    <w:p w:rsidR="00D71C80" w:rsidRDefault="00CB3DCB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F35DE"/>
    <w:multiLevelType w:val="hybridMultilevel"/>
    <w:tmpl w:val="7FD0D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A"/>
    <w:rsid w:val="000E14A8"/>
    <w:rsid w:val="006E54E4"/>
    <w:rsid w:val="00CB3DCB"/>
    <w:rsid w:val="00C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E5809-B41F-48C7-8EC7-82715536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3A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B3A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B3A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B3A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5B3A"/>
    <w:rPr>
      <w:rFonts w:asciiTheme="majorHAnsi" w:eastAsiaTheme="majorEastAsia" w:hAnsiTheme="majorHAnsi" w:cstheme="majorBidi"/>
      <w:i/>
      <w:smallCaps/>
      <w:sz w:val="24"/>
      <w:szCs w:val="28"/>
    </w:rPr>
  </w:style>
  <w:style w:type="paragraph" w:styleId="ListParagraph">
    <w:name w:val="List Paragraph"/>
    <w:basedOn w:val="Normal"/>
    <w:uiPriority w:val="34"/>
    <w:qFormat/>
    <w:rsid w:val="00CE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2016-09-02T18:35:00Z</dcterms:created>
  <dcterms:modified xsi:type="dcterms:W3CDTF">2016-10-10T22:09:00Z</dcterms:modified>
</cp:coreProperties>
</file>