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90" w:rsidRDefault="000C5290" w:rsidP="000C5290">
      <w:pPr>
        <w:tabs>
          <w:tab w:val="left" w:pos="648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0C5290" w:rsidRPr="001F2C6A" w:rsidRDefault="000C5290" w:rsidP="000C5290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0C5290" w:rsidRPr="001F2C6A" w:rsidRDefault="000C5290" w:rsidP="000C5290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0C5290" w:rsidRPr="001F2C6A" w:rsidRDefault="000C5290" w:rsidP="000C5290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0C5290" w:rsidRDefault="000C5290" w:rsidP="000C5290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0C5290" w:rsidRDefault="000C5290" w:rsidP="000C5290">
      <w:pPr>
        <w:tabs>
          <w:tab w:val="left" w:pos="6480"/>
        </w:tabs>
        <w:spacing w:after="0" w:line="240" w:lineRule="auto"/>
        <w:rPr>
          <w:b/>
        </w:rPr>
      </w:pPr>
      <w:r w:rsidRPr="00B73F94">
        <w:rPr>
          <w:rStyle w:val="Heading1Char"/>
        </w:rPr>
        <w:t xml:space="preserve">CATEGORY:  </w:t>
      </w:r>
      <w:r>
        <w:rPr>
          <w:rStyle w:val="Heading1Char"/>
        </w:rPr>
        <w:t>General Administration</w:t>
      </w:r>
      <w:r w:rsidR="00633130">
        <w:rPr>
          <w:b/>
        </w:rPr>
        <w:tab/>
        <w:t>CODE:  F-3</w:t>
      </w:r>
      <w:r>
        <w:rPr>
          <w:b/>
        </w:rPr>
        <w:t xml:space="preserve">     </w:t>
      </w:r>
    </w:p>
    <w:p w:rsidR="000C5290" w:rsidRDefault="000C5290" w:rsidP="000C5290">
      <w:pPr>
        <w:tabs>
          <w:tab w:val="left" w:pos="6480"/>
        </w:tabs>
        <w:spacing w:after="0" w:line="240" w:lineRule="auto"/>
        <w:rPr>
          <w:b/>
        </w:rPr>
      </w:pPr>
    </w:p>
    <w:p w:rsidR="000C5290" w:rsidRDefault="000C5290" w:rsidP="000C5290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 xml:space="preserve">SUBJECT:  </w:t>
      </w:r>
      <w:r>
        <w:rPr>
          <w:rStyle w:val="Heading2Char"/>
        </w:rPr>
        <w:t>Contractual Relations</w:t>
      </w:r>
      <w:r w:rsidR="00FD04AA">
        <w:rPr>
          <w:rStyle w:val="Heading2Char"/>
        </w:rPr>
        <w:t xml:space="preserve"> Policy</w:t>
      </w:r>
      <w:r>
        <w:rPr>
          <w:b/>
        </w:rPr>
        <w:tab/>
        <w:t>EFFECTIVE:</w:t>
      </w:r>
    </w:p>
    <w:p w:rsidR="000C5290" w:rsidRDefault="000C5290" w:rsidP="000C5290">
      <w:pPr>
        <w:tabs>
          <w:tab w:val="left" w:pos="6480"/>
        </w:tabs>
        <w:spacing w:after="0" w:line="240" w:lineRule="auto"/>
        <w:rPr>
          <w:b/>
        </w:rPr>
      </w:pPr>
    </w:p>
    <w:p w:rsidR="000C5290" w:rsidRDefault="000C5290" w:rsidP="000C5290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Chief Executive Officer</w:t>
      </w:r>
    </w:p>
    <w:p w:rsidR="000C5290" w:rsidRDefault="000C5290" w:rsidP="000C5290">
      <w:pPr>
        <w:tabs>
          <w:tab w:val="left" w:pos="6480"/>
        </w:tabs>
        <w:spacing w:after="0" w:line="240" w:lineRule="auto"/>
      </w:pPr>
    </w:p>
    <w:p w:rsidR="000C5290" w:rsidRDefault="000C5290" w:rsidP="000C5290">
      <w:pPr>
        <w:tabs>
          <w:tab w:val="left" w:pos="6480"/>
        </w:tabs>
        <w:spacing w:after="0" w:line="240" w:lineRule="auto"/>
      </w:pPr>
    </w:p>
    <w:p w:rsidR="000C5290" w:rsidRDefault="000C5290" w:rsidP="000C5290">
      <w:pPr>
        <w:tabs>
          <w:tab w:val="left" w:pos="6480"/>
        </w:tabs>
        <w:spacing w:after="0" w:line="240" w:lineRule="auto"/>
      </w:pPr>
      <w:r>
        <w:t>The Chief Executive Officer (CEO) or his/her designee is the only person who can enter into a contract on behalf of [HOSTPIAL NAME]. Any contracts agreed to by someone other than the current CEO (verbal or written) when not authorized will not be honored.</w:t>
      </w:r>
    </w:p>
    <w:p w:rsidR="000C5290" w:rsidRDefault="000C5290" w:rsidP="000C5290">
      <w:pPr>
        <w:tabs>
          <w:tab w:val="left" w:pos="6480"/>
        </w:tabs>
        <w:spacing w:after="0" w:line="240" w:lineRule="auto"/>
      </w:pPr>
    </w:p>
    <w:p w:rsidR="000C5290" w:rsidRDefault="000C5290" w:rsidP="000C5290">
      <w:pPr>
        <w:tabs>
          <w:tab w:val="left" w:pos="6480"/>
        </w:tabs>
        <w:spacing w:after="0" w:line="240" w:lineRule="auto"/>
      </w:pPr>
      <w:r>
        <w:t>If a contract was agreed to without proper app</w:t>
      </w:r>
      <w:bookmarkStart w:id="0" w:name="_GoBack"/>
      <w:bookmarkEnd w:id="0"/>
      <w:r>
        <w:t>roval, the CEO should be notified immediately.</w:t>
      </w:r>
    </w:p>
    <w:p w:rsidR="000C5290" w:rsidRDefault="000C5290" w:rsidP="000C5290">
      <w:pPr>
        <w:tabs>
          <w:tab w:val="left" w:pos="6480"/>
        </w:tabs>
        <w:spacing w:after="0" w:line="240" w:lineRule="auto"/>
      </w:pPr>
    </w:p>
    <w:p w:rsidR="000C5290" w:rsidRDefault="000C5290" w:rsidP="000C5290">
      <w:pPr>
        <w:tabs>
          <w:tab w:val="left" w:pos="6480"/>
        </w:tabs>
        <w:spacing w:after="0" w:line="240" w:lineRule="auto"/>
      </w:pPr>
      <w:r>
        <w:t>An employee who is found to enter into contract on behalf of the hospital without the proper authority can be disciplined up to and including termination.</w:t>
      </w:r>
    </w:p>
    <w:p w:rsidR="000C5290" w:rsidRDefault="000C5290" w:rsidP="000C5290">
      <w:pPr>
        <w:tabs>
          <w:tab w:val="left" w:pos="6480"/>
        </w:tabs>
        <w:spacing w:after="0" w:line="240" w:lineRule="auto"/>
      </w:pPr>
    </w:p>
    <w:p w:rsidR="000C5290" w:rsidRDefault="000C5290" w:rsidP="000C5290">
      <w:pPr>
        <w:tabs>
          <w:tab w:val="left" w:pos="6480"/>
        </w:tabs>
        <w:spacing w:after="0" w:line="240" w:lineRule="auto"/>
      </w:pPr>
    </w:p>
    <w:p w:rsidR="000C5290" w:rsidRDefault="000C5290" w:rsidP="000C5290">
      <w:pPr>
        <w:tabs>
          <w:tab w:val="left" w:pos="6480"/>
        </w:tabs>
        <w:spacing w:after="0" w:line="240" w:lineRule="auto"/>
        <w:ind w:left="360"/>
      </w:pPr>
    </w:p>
    <w:p w:rsidR="000C5290" w:rsidRDefault="000C5290" w:rsidP="000C5290">
      <w:pPr>
        <w:tabs>
          <w:tab w:val="left" w:pos="6480"/>
        </w:tabs>
        <w:spacing w:after="0" w:line="240" w:lineRule="auto"/>
      </w:pPr>
      <w:r>
        <w:t>APPROVED: ______________________</w:t>
      </w:r>
    </w:p>
    <w:p w:rsidR="000C5290" w:rsidRDefault="000C5290" w:rsidP="000C5290">
      <w:pPr>
        <w:tabs>
          <w:tab w:val="left" w:pos="6480"/>
        </w:tabs>
        <w:spacing w:after="0" w:line="240" w:lineRule="auto"/>
      </w:pPr>
    </w:p>
    <w:p w:rsidR="000C5290" w:rsidRDefault="000C5290" w:rsidP="000C5290">
      <w:pPr>
        <w:tabs>
          <w:tab w:val="left" w:pos="6480"/>
        </w:tabs>
        <w:spacing w:after="0" w:line="240" w:lineRule="auto"/>
      </w:pPr>
    </w:p>
    <w:p w:rsidR="000C5290" w:rsidRDefault="000C5290" w:rsidP="000C5290">
      <w:pPr>
        <w:tabs>
          <w:tab w:val="left" w:pos="6480"/>
        </w:tabs>
        <w:spacing w:after="0" w:line="240" w:lineRule="auto"/>
      </w:pPr>
      <w:r>
        <w:t>DATE: ___________________________</w:t>
      </w:r>
    </w:p>
    <w:p w:rsidR="000C5290" w:rsidRDefault="000C5290" w:rsidP="000C5290">
      <w:pPr>
        <w:tabs>
          <w:tab w:val="left" w:pos="6480"/>
        </w:tabs>
        <w:spacing w:after="0" w:line="240" w:lineRule="auto"/>
        <w:ind w:left="360"/>
      </w:pPr>
    </w:p>
    <w:p w:rsidR="00D71C80" w:rsidRDefault="00FD04AA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90"/>
    <w:rsid w:val="000C5290"/>
    <w:rsid w:val="000E14A8"/>
    <w:rsid w:val="00633130"/>
    <w:rsid w:val="006E54E4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D2C42-6029-429F-8CBD-9E5827CE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90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90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290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290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5290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3</cp:revision>
  <dcterms:created xsi:type="dcterms:W3CDTF">2016-10-03T23:15:00Z</dcterms:created>
  <dcterms:modified xsi:type="dcterms:W3CDTF">2016-10-10T23:05:00Z</dcterms:modified>
</cp:coreProperties>
</file>