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A1" w:rsidRDefault="002010A1" w:rsidP="002010A1">
      <w:pPr>
        <w:tabs>
          <w:tab w:val="left" w:pos="648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2010A1" w:rsidRPr="001F2C6A" w:rsidRDefault="002010A1" w:rsidP="002010A1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2010A1" w:rsidRPr="001F2C6A" w:rsidRDefault="002010A1" w:rsidP="002010A1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2010A1" w:rsidRPr="001F2C6A" w:rsidRDefault="002010A1" w:rsidP="002010A1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2010A1" w:rsidRDefault="002010A1" w:rsidP="002010A1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2010A1" w:rsidRDefault="002010A1" w:rsidP="002010A1">
      <w:pPr>
        <w:tabs>
          <w:tab w:val="left" w:pos="6480"/>
        </w:tabs>
        <w:spacing w:after="0" w:line="240" w:lineRule="auto"/>
        <w:rPr>
          <w:b/>
        </w:rPr>
      </w:pPr>
      <w:r w:rsidRPr="00B73F94">
        <w:rPr>
          <w:rStyle w:val="Heading1Char"/>
        </w:rPr>
        <w:t xml:space="preserve">CATEGORY:  </w:t>
      </w:r>
      <w:r w:rsidR="00AB75FA">
        <w:rPr>
          <w:rStyle w:val="Heading1Char"/>
        </w:rPr>
        <w:t>General Administration</w:t>
      </w:r>
      <w:r w:rsidR="00331181">
        <w:rPr>
          <w:b/>
        </w:rPr>
        <w:tab/>
        <w:t>CODE:  F-5</w:t>
      </w:r>
      <w:r>
        <w:rPr>
          <w:b/>
        </w:rPr>
        <w:t xml:space="preserve">     </w:t>
      </w:r>
    </w:p>
    <w:p w:rsidR="002010A1" w:rsidRDefault="002010A1" w:rsidP="002010A1">
      <w:pPr>
        <w:tabs>
          <w:tab w:val="left" w:pos="6480"/>
        </w:tabs>
        <w:spacing w:after="0" w:line="240" w:lineRule="auto"/>
        <w:rPr>
          <w:b/>
        </w:rPr>
      </w:pPr>
    </w:p>
    <w:p w:rsidR="002010A1" w:rsidRDefault="002010A1" w:rsidP="002010A1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>
        <w:rPr>
          <w:rStyle w:val="Heading2Char"/>
        </w:rPr>
        <w:t>Retention and Destruction of Documents</w:t>
      </w:r>
      <w:r>
        <w:rPr>
          <w:b/>
        </w:rPr>
        <w:tab/>
        <w:t>EFFECTIVE:</w:t>
      </w:r>
    </w:p>
    <w:p w:rsidR="002010A1" w:rsidRDefault="002010A1" w:rsidP="002010A1">
      <w:pPr>
        <w:tabs>
          <w:tab w:val="left" w:pos="6480"/>
        </w:tabs>
        <w:spacing w:after="0" w:line="240" w:lineRule="auto"/>
        <w:rPr>
          <w:b/>
        </w:rPr>
      </w:pPr>
    </w:p>
    <w:p w:rsidR="002010A1" w:rsidRDefault="002010A1" w:rsidP="002010A1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2010A1" w:rsidRDefault="002010A1" w:rsidP="002010A1">
      <w:pPr>
        <w:tabs>
          <w:tab w:val="left" w:pos="6480"/>
        </w:tabs>
        <w:spacing w:after="0" w:line="240" w:lineRule="auto"/>
        <w:rPr>
          <w:b/>
        </w:rPr>
      </w:pP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t>It is the goal of [HOSPITAL NAME] to maintain confidentiality of all records and documentation related to the hospital.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  <w:bookmarkStart w:id="0" w:name="_GoBack"/>
      <w:bookmarkEnd w:id="0"/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t xml:space="preserve">All documents should be maintained for </w:t>
      </w:r>
      <w:r w:rsidRPr="00E6722E">
        <w:rPr>
          <w:b/>
          <w:highlight w:val="yellow"/>
        </w:rPr>
        <w:t>seven years</w:t>
      </w:r>
      <w:r>
        <w:rPr>
          <w:b/>
        </w:rPr>
        <w:t xml:space="preserve"> </w:t>
      </w:r>
      <w:r>
        <w:t>(</w:t>
      </w:r>
      <w:r>
        <w:rPr>
          <w:i/>
        </w:rPr>
        <w:t>Verify that this is the correct standard for your country. If no standard is in place, seven years is a good rule.)</w:t>
      </w:r>
      <w:r>
        <w:t xml:space="preserve"> 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rPr>
          <w:i/>
        </w:rPr>
        <w:t>Update this for the location of your hospital’s storage facility and how the documents will be transported.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t>Electronic records should be backed up regularly to an external hard drive that is stored off site in an agreed upon location. If a centralized server is present it should also be backed up and the records maintained for seven years.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t>Upon the completion of seven years (</w:t>
      </w:r>
      <w:r>
        <w:rPr>
          <w:i/>
        </w:rPr>
        <w:t>or applicable time)</w:t>
      </w:r>
      <w:r>
        <w:t xml:space="preserve"> the documents should be destroyed by fire or shredding. If the documents are electronically stored, the files prior to seven years can be expunged or moved to off-site storage.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t>APPROVED: ______________________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Default="002010A1" w:rsidP="002010A1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2010A1" w:rsidRDefault="002010A1" w:rsidP="002010A1">
      <w:pPr>
        <w:tabs>
          <w:tab w:val="left" w:pos="6480"/>
        </w:tabs>
        <w:spacing w:after="0" w:line="240" w:lineRule="auto"/>
      </w:pPr>
    </w:p>
    <w:p w:rsidR="002010A1" w:rsidRPr="00E6722E" w:rsidRDefault="002010A1" w:rsidP="002010A1">
      <w:pPr>
        <w:tabs>
          <w:tab w:val="left" w:pos="6480"/>
        </w:tabs>
        <w:spacing w:after="0" w:line="240" w:lineRule="auto"/>
      </w:pPr>
    </w:p>
    <w:p w:rsidR="00D71C80" w:rsidRDefault="00331181"/>
    <w:sectPr w:rsidR="00D71C80" w:rsidSect="002010A1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A1"/>
    <w:rsid w:val="000E14A8"/>
    <w:rsid w:val="002010A1"/>
    <w:rsid w:val="00331181"/>
    <w:rsid w:val="006E54E4"/>
    <w:rsid w:val="00A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362B-4B13-4A06-A5FC-DDD3063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A1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0A1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0A1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0A1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10A1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3</cp:revision>
  <dcterms:created xsi:type="dcterms:W3CDTF">2016-10-03T22:58:00Z</dcterms:created>
  <dcterms:modified xsi:type="dcterms:W3CDTF">2016-10-10T23:03:00Z</dcterms:modified>
</cp:coreProperties>
</file>